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方正小标宋_GBK" w:hAnsi="方正小标宋_GBK" w:eastAsia="方正小标宋_GBK" w:cs="方正小标宋_GBK"/>
          <w:kern w:val="2"/>
          <w:sz w:val="36"/>
          <w:szCs w:val="36"/>
          <w:lang w:val="en-US" w:eastAsia="zh-CN" w:bidi="ar-SA"/>
        </w:rPr>
      </w:pPr>
      <w:r>
        <w:rPr>
          <w:rFonts w:hint="eastAsia" w:ascii="方正小标宋_GBK" w:hAnsi="方正小标宋_GBK" w:eastAsia="方正小标宋_GBK" w:cs="方正小标宋_GBK"/>
          <w:kern w:val="2"/>
          <w:sz w:val="36"/>
          <w:szCs w:val="36"/>
          <w:lang w:val="en-US" w:eastAsia="zh-CN" w:bidi="ar-SA"/>
        </w:rPr>
        <w:t>2022年威海市“巾帼文明岗”拟命名岗位名单</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bookmarkStart w:id="0" w:name="_GoBack"/>
      <w:r>
        <w:rPr>
          <w:rFonts w:hint="eastAsia" w:ascii="仿宋_GB2312" w:hAnsi="仿宋_GB2312" w:eastAsia="仿宋_GB2312" w:cs="仿宋_GB2312"/>
          <w:sz w:val="32"/>
          <w:szCs w:val="32"/>
          <w:lang w:val="en-US" w:eastAsia="zh-CN"/>
        </w:rPr>
        <w:t>威海市中级人民法院组织人事处</w:t>
      </w:r>
    </w:p>
    <w:bookmarkEnd w:id="0"/>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威海市发展和改革委员会投资科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威海市科学技术局科技人才管理科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威海市公安局交警支队车辆管理所业务指导室</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威海市财政局政府债务管理科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威海市公共就业和人才服务中心财务科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威海市外办外事服务窗口</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威海市公共资源交易中心业务保障科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威海市市场监督管理局药品监督管理科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威海市人民防空办公室法制与宣传科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国家税务总局威海市税务局第三税务分局</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威海海事局“威之海事儿”新媒体工作室</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威海市广播电视台电视广告中心</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威海市实验高级中学语文组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威海市教育教学研究院初中教学研究室</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威海市中医院血液净化科护理组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威海市胸科医院感染管理科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威海市产业技术研究院人才资源部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山东省文登师范学校会计事务专业教研室</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国家税务总局荣成市税务局宁津税务分局征收管理岗</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威海火炬高技术产业开发区人民法院政治部</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山东瀛清成律师事务所</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威海市物业管理协会红色物业岗</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威海职业学院酒店学院酒店管理专业教学团队</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威海市商业银行兴海支行营业室</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国网山东省电力公司威海供电公司审计监管部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威海公共交通集团有限公司第四分公司20路线</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中国银行股份有限公司威海分行营业部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威海市水务集团有限公司矿泉水公司财务科</w:t>
      </w:r>
    </w:p>
    <w:p>
      <w:pPr>
        <w:pStyle w:val="4"/>
        <w:keepNext w:val="0"/>
        <w:keepLines w:val="0"/>
        <w:pageBreakBefore w:val="0"/>
        <w:widowControl w:val="0"/>
        <w:kinsoku/>
        <w:wordWrap/>
        <w:overflowPunct/>
        <w:topLinePunct w:val="0"/>
        <w:autoSpaceDE/>
        <w:autoSpaceDN/>
        <w:bidi w:val="0"/>
        <w:adjustRightInd/>
        <w:snapToGrid/>
        <w:spacing w:line="540" w:lineRule="exact"/>
        <w:ind w:left="638" w:leftChars="304"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山东省机场管理集团威海国际机场有限公司安全检查站行货安全检查队</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威海城市品牌运营有限公司军事公园管理部票务岗</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威海塔山宾馆有限公司接待服务岗</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中国移动通信集团山东有限公司威海分公司客户服务部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pacing w:val="-6"/>
          <w:sz w:val="32"/>
          <w:szCs w:val="32"/>
          <w:lang w:val="en-US" w:eastAsia="zh-CN"/>
        </w:rPr>
      </w:pPr>
      <w:r>
        <w:rPr>
          <w:rFonts w:hint="eastAsia" w:ascii="仿宋_GB2312" w:hAnsi="仿宋_GB2312" w:eastAsia="仿宋_GB2312" w:cs="仿宋_GB2312"/>
          <w:spacing w:val="-6"/>
          <w:sz w:val="32"/>
          <w:szCs w:val="32"/>
          <w:lang w:val="en-US" w:eastAsia="zh-CN"/>
        </w:rPr>
        <w:t>中国移动通信集团山东有限公司威海分公司皇冠网格经营部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山东港口威海港集团有限公司生产业务部商务计费班组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威高集团熙和苑客服班组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威海金鼎物业楼宇部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威海广安.磐麓学苑客服岗</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环翠区财政局文教行政科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环翠区司法局普法与依法治理科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环翠区人民法院行政审判庭（综合审判庭）</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环翠区人民检察院案件管理中心</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环翠区行政审批服务局政工科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宏安集团有限公司财务部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威力工具工业设计部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天福山女子民兵班</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文登区融媒体中心电视部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国家税务总局威海市文登区税务局龙山税务所</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荣成市蜊江小学二年级教学组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荣成市不动产登记中心好运角服务站</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荣成市人民医院神经内二科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荣成市财政局预算科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荣成市融媒体中心制作部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乳山市委市直机关工委组织部</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乳山市松山路幼儿园大班教研组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乳山市军队离休退休干部休养所综合服务科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乳山市检验检测中心食品农产品检验科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乳山市税务局第一税务分局办税服务厅</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威海市高新区科技小学语文教研组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国家税务总局威海火炬高技术产业开发区税务局税政一科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威海经济技术开发区优化营商环境工作专班</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威海经济技术开发区政务服务中心政务服务岗</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威海临港区蔄山镇社会治理服务中心</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威海市第十四中学班主任团队</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南海实验中学英语教研组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威海南海新区公共交通有限公司营运科</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威海世一电子研发部CAM组</w:t>
      </w:r>
    </w:p>
    <w:p>
      <w:pPr>
        <w:pStyle w:val="4"/>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威海综保跨境电子商务产业园贸易拓展部</w:t>
      </w:r>
    </w:p>
    <w:p/>
    <w:sectPr>
      <w:pgSz w:w="11906" w:h="16838"/>
      <w:pgMar w:top="1928" w:right="1570" w:bottom="1701" w:left="145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Standard Symbols PS">
    <w:panose1 w:val="05050102010706020507"/>
    <w:charset w:val="00"/>
    <w:family w:val="auto"/>
    <w:pitch w:val="default"/>
    <w:sig w:usb0="00000003" w:usb1="00000000" w:usb2="00000000" w:usb3="00000000" w:csb0="00000001" w:csb1="00000000"/>
  </w:font>
  <w:font w:name="方正黑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11F2423C"/>
    <w:rsid w:val="2FEF755E"/>
    <w:rsid w:val="4A194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首行缩进"/>
    <w:basedOn w:val="1"/>
    <w:qFormat/>
    <w:uiPriority w:val="99"/>
    <w:pPr>
      <w:spacing w:line="360" w:lineRule="auto"/>
      <w:ind w:firstLine="480" w:firstLineChars="200"/>
    </w:pPr>
    <w:rPr>
      <w:rFonts w:ascii="宋体" w:hAnsi="宋体" w:cs="宋体"/>
      <w:kern w:val="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2018-07-11T23:11:00Z</dcterms:created>
  <dc:creator>d</dc:creator>
  <cp:lastModifiedBy>user</cp:lastModifiedBy>
  <cp:lastPrinted>2022-11-02T16:52:24Z</cp:lastPrinted>
  <dcterms:modified xsi:type="dcterms:W3CDTF">2022-11-02T17:32:52Z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